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148" w:rsidRDefault="00504148" w:rsidP="00504148">
      <w:pPr>
        <w:spacing w:before="100" w:after="100"/>
        <w:ind w:right="720"/>
      </w:pPr>
      <w:r>
        <w:rPr>
          <w:bCs/>
        </w:rPr>
        <w:t xml:space="preserve">Instructions and deadlines related to the closing of FY 2014 have been posted on </w:t>
      </w:r>
      <w:proofErr w:type="gramStart"/>
      <w:r>
        <w:rPr>
          <w:bCs/>
        </w:rPr>
        <w:t xml:space="preserve">the  </w:t>
      </w:r>
      <w:proofErr w:type="gramEnd"/>
      <w:r>
        <w:fldChar w:fldCharType="begin"/>
      </w:r>
      <w:r>
        <w:instrText xml:space="preserve"> HYPERLINK "http://dpb.virginia.gov/" </w:instrText>
      </w:r>
      <w:r>
        <w:fldChar w:fldCharType="separate"/>
      </w:r>
      <w:r>
        <w:rPr>
          <w:rStyle w:val="Hyperlink"/>
          <w:bCs/>
        </w:rPr>
        <w:t>DPB Website</w:t>
      </w:r>
      <w:r>
        <w:fldChar w:fldCharType="end"/>
      </w:r>
      <w:r>
        <w:rPr>
          <w:bCs/>
        </w:rPr>
        <w:t xml:space="preserve">.  These instructions can be found on DPB’s “Documents, Instructions, and Publications” page at </w:t>
      </w:r>
      <w:hyperlink r:id="rId5" w:history="1">
        <w:r>
          <w:rPr>
            <w:rStyle w:val="Hyperlink"/>
            <w:bCs/>
          </w:rPr>
          <w:t>http://dpb.virginia.gov/forms/forms.cfm?search=FY%202014%20year-end%20close%20instructions</w:t>
        </w:r>
      </w:hyperlink>
      <w:r>
        <w:rPr>
          <w:bCs/>
        </w:rPr>
        <w:t>.</w:t>
      </w:r>
    </w:p>
    <w:p w:rsidR="00504148" w:rsidRDefault="00504148" w:rsidP="00504148">
      <w:pPr>
        <w:ind w:left="720"/>
      </w:pPr>
    </w:p>
    <w:p w:rsidR="00504148" w:rsidRDefault="00504148" w:rsidP="00504148">
      <w:pPr>
        <w:rPr>
          <w:bCs/>
        </w:rPr>
      </w:pPr>
      <w:r>
        <w:rPr>
          <w:bCs/>
        </w:rPr>
        <w:t xml:space="preserve">The key dates for year-end close and </w:t>
      </w:r>
      <w:proofErr w:type="gramStart"/>
      <w:r>
        <w:rPr>
          <w:bCs/>
        </w:rPr>
        <w:t>new year</w:t>
      </w:r>
      <w:proofErr w:type="gramEnd"/>
      <w:r>
        <w:rPr>
          <w:bCs/>
        </w:rPr>
        <w:t xml:space="preserve"> start-up actions are as follows:</w:t>
      </w:r>
    </w:p>
    <w:p w:rsidR="00504148" w:rsidRDefault="00504148" w:rsidP="00504148">
      <w:pPr>
        <w:rPr>
          <w:bCs/>
        </w:rPr>
      </w:pP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0"/>
        <w:gridCol w:w="6840"/>
      </w:tblGrid>
      <w:tr w:rsidR="00504148" w:rsidTr="00504148">
        <w:trPr>
          <w:cantSplit/>
          <w:tblHeader/>
        </w:trPr>
        <w:tc>
          <w:tcPr>
            <w:tcW w:w="261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04148" w:rsidRDefault="00504148">
            <w:pPr>
              <w:tabs>
                <w:tab w:val="left" w:pos="540"/>
              </w:tabs>
              <w:spacing w:before="80" w:after="80" w:line="276" w:lineRule="auto"/>
              <w:jc w:val="center"/>
              <w:rPr>
                <w:rFonts w:ascii="Cambria" w:hAnsi="Cambria" w:cs="Arial"/>
                <w:b/>
                <w:bCs/>
                <w:i/>
                <w:sz w:val="22"/>
                <w:szCs w:val="22"/>
              </w:rPr>
            </w:pPr>
            <w:r>
              <w:rPr>
                <w:rFonts w:ascii="Cambria" w:hAnsi="Cambria"/>
                <w:b/>
                <w:i/>
              </w:rPr>
              <w:t>Date</w:t>
            </w:r>
          </w:p>
        </w:tc>
        <w:tc>
          <w:tcPr>
            <w:tcW w:w="684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04148" w:rsidRDefault="00504148">
            <w:pPr>
              <w:tabs>
                <w:tab w:val="left" w:pos="540"/>
              </w:tabs>
              <w:spacing w:before="80" w:after="80" w:line="276" w:lineRule="auto"/>
              <w:jc w:val="center"/>
              <w:rPr>
                <w:rFonts w:ascii="Cambria" w:hAnsi="Cambria" w:cs="Arial"/>
                <w:b/>
                <w:bCs/>
                <w:i/>
                <w:sz w:val="22"/>
                <w:szCs w:val="22"/>
              </w:rPr>
            </w:pPr>
            <w:r>
              <w:rPr>
                <w:rFonts w:ascii="Cambria" w:hAnsi="Cambria"/>
                <w:b/>
                <w:i/>
              </w:rPr>
              <w:t>Action</w:t>
            </w:r>
          </w:p>
        </w:tc>
      </w:tr>
      <w:tr w:rsidR="00504148" w:rsidTr="00504148">
        <w:trPr>
          <w:cantSplit/>
        </w:trPr>
        <w:tc>
          <w:tcPr>
            <w:tcW w:w="2610" w:type="dxa"/>
            <w:tcBorders>
              <w:top w:val="single" w:sz="4" w:space="0" w:color="auto"/>
              <w:left w:val="single" w:sz="4" w:space="0" w:color="auto"/>
              <w:bottom w:val="single" w:sz="4" w:space="0" w:color="auto"/>
              <w:right w:val="single" w:sz="4" w:space="0" w:color="auto"/>
            </w:tcBorders>
            <w:hideMark/>
          </w:tcPr>
          <w:p w:rsidR="00504148" w:rsidRDefault="00504148">
            <w:pPr>
              <w:tabs>
                <w:tab w:val="left" w:pos="162"/>
                <w:tab w:val="left" w:pos="540"/>
              </w:tabs>
              <w:spacing w:before="80" w:after="80" w:line="276" w:lineRule="auto"/>
              <w:jc w:val="center"/>
              <w:rPr>
                <w:rFonts w:ascii="Calibri" w:hAnsi="Calibri" w:cs="Arial"/>
                <w:b/>
                <w:bCs/>
                <w:sz w:val="22"/>
                <w:szCs w:val="22"/>
              </w:rPr>
            </w:pPr>
            <w:r>
              <w:rPr>
                <w:rFonts w:ascii="Calibri" w:hAnsi="Calibri"/>
                <w:b/>
              </w:rPr>
              <w:t>June 12, 2014</w:t>
            </w:r>
          </w:p>
        </w:tc>
        <w:tc>
          <w:tcPr>
            <w:tcW w:w="6840" w:type="dxa"/>
            <w:tcBorders>
              <w:top w:val="single" w:sz="4" w:space="0" w:color="auto"/>
              <w:left w:val="single" w:sz="4" w:space="0" w:color="auto"/>
              <w:bottom w:val="single" w:sz="4" w:space="0" w:color="auto"/>
              <w:right w:val="single" w:sz="4" w:space="0" w:color="auto"/>
            </w:tcBorders>
            <w:hideMark/>
          </w:tcPr>
          <w:p w:rsidR="00504148" w:rsidRDefault="00504148">
            <w:pPr>
              <w:tabs>
                <w:tab w:val="left" w:pos="540"/>
                <w:tab w:val="left" w:pos="1350"/>
              </w:tabs>
              <w:spacing w:before="80" w:after="80" w:line="276" w:lineRule="auto"/>
              <w:rPr>
                <w:rFonts w:ascii="Calibri" w:hAnsi="Calibri" w:cs="Arial"/>
                <w:bCs/>
                <w:sz w:val="22"/>
                <w:szCs w:val="22"/>
              </w:rPr>
            </w:pPr>
            <w:r>
              <w:rPr>
                <w:rFonts w:ascii="Calibri" w:hAnsi="Calibri"/>
              </w:rPr>
              <w:t xml:space="preserve">Deadline for agencies to submit capital project review work items in the Performance Budgeting system </w:t>
            </w:r>
          </w:p>
        </w:tc>
      </w:tr>
      <w:tr w:rsidR="00504148" w:rsidTr="00504148">
        <w:trPr>
          <w:cantSplit/>
        </w:trPr>
        <w:tc>
          <w:tcPr>
            <w:tcW w:w="2610" w:type="dxa"/>
            <w:tcBorders>
              <w:top w:val="single" w:sz="4" w:space="0" w:color="auto"/>
              <w:left w:val="single" w:sz="4" w:space="0" w:color="auto"/>
              <w:bottom w:val="single" w:sz="4" w:space="0" w:color="auto"/>
              <w:right w:val="single" w:sz="4" w:space="0" w:color="auto"/>
            </w:tcBorders>
            <w:hideMark/>
          </w:tcPr>
          <w:p w:rsidR="00504148" w:rsidRDefault="00504148">
            <w:pPr>
              <w:tabs>
                <w:tab w:val="left" w:pos="162"/>
                <w:tab w:val="left" w:pos="540"/>
              </w:tabs>
              <w:spacing w:before="80" w:after="80" w:line="276" w:lineRule="auto"/>
              <w:jc w:val="center"/>
              <w:rPr>
                <w:rFonts w:ascii="Calibri" w:hAnsi="Calibri" w:cs="Arial"/>
                <w:b/>
                <w:bCs/>
                <w:sz w:val="22"/>
                <w:szCs w:val="22"/>
              </w:rPr>
            </w:pPr>
            <w:r>
              <w:rPr>
                <w:rFonts w:ascii="Calibri" w:hAnsi="Calibri"/>
                <w:b/>
              </w:rPr>
              <w:t>June 13, 2014</w:t>
            </w:r>
          </w:p>
        </w:tc>
        <w:tc>
          <w:tcPr>
            <w:tcW w:w="6840" w:type="dxa"/>
            <w:tcBorders>
              <w:top w:val="single" w:sz="4" w:space="0" w:color="auto"/>
              <w:left w:val="single" w:sz="4" w:space="0" w:color="auto"/>
              <w:bottom w:val="single" w:sz="4" w:space="0" w:color="auto"/>
              <w:right w:val="single" w:sz="4" w:space="0" w:color="auto"/>
            </w:tcBorders>
            <w:hideMark/>
          </w:tcPr>
          <w:p w:rsidR="00504148" w:rsidRDefault="00504148">
            <w:pPr>
              <w:tabs>
                <w:tab w:val="left" w:pos="612"/>
                <w:tab w:val="left" w:pos="1350"/>
              </w:tabs>
              <w:spacing w:before="80" w:after="80" w:line="276" w:lineRule="auto"/>
              <w:ind w:left="-18"/>
              <w:rPr>
                <w:rFonts w:ascii="Calibri" w:hAnsi="Calibri" w:cs="Arial"/>
                <w:bCs/>
                <w:sz w:val="22"/>
                <w:szCs w:val="22"/>
              </w:rPr>
            </w:pPr>
            <w:r>
              <w:rPr>
                <w:rFonts w:ascii="Calibri" w:hAnsi="Calibri"/>
              </w:rPr>
              <w:t>Deadline for agencies to submit execution transactions for FY 2014</w:t>
            </w:r>
          </w:p>
        </w:tc>
      </w:tr>
    </w:tbl>
    <w:p w:rsidR="00504148" w:rsidRDefault="00504148" w:rsidP="00504148">
      <w:pPr>
        <w:autoSpaceDE w:val="0"/>
        <w:autoSpaceDN w:val="0"/>
        <w:adjustRightInd w:val="0"/>
      </w:pPr>
    </w:p>
    <w:p w:rsidR="00504148" w:rsidRDefault="00504148" w:rsidP="00504148">
      <w:pPr>
        <w:rPr>
          <w:rFonts w:cs="Arial"/>
          <w:bCs/>
        </w:rPr>
      </w:pPr>
      <w:r>
        <w:rPr>
          <w:bCs/>
        </w:rPr>
        <w:t xml:space="preserve">Please review the instructions at your earliest convenience and contact your DPB budget analyst if you have any questions.  </w:t>
      </w:r>
    </w:p>
    <w:p w:rsidR="00504148" w:rsidRDefault="00504148" w:rsidP="00504148">
      <w:pPr>
        <w:autoSpaceDE w:val="0"/>
        <w:autoSpaceDN w:val="0"/>
        <w:adjustRightInd w:val="0"/>
      </w:pPr>
    </w:p>
    <w:p w:rsidR="00504148" w:rsidRDefault="00504148" w:rsidP="00504148">
      <w:pPr>
        <w:autoSpaceDE w:val="0"/>
        <w:autoSpaceDN w:val="0"/>
        <w:adjustRightInd w:val="0"/>
        <w:rPr>
          <w:bCs/>
        </w:rPr>
      </w:pPr>
      <w:r>
        <w:rPr>
          <w:bCs/>
        </w:rPr>
        <w:t xml:space="preserve">Please do not respond directly to this email address.  This email address is automated and unattended. If you are not the appropriate person to receive this message, please contact your budget analyst at DPB so the e-mail can be updated. </w:t>
      </w:r>
    </w:p>
    <w:p w:rsidR="00387870" w:rsidRPr="00504148" w:rsidRDefault="00387870" w:rsidP="00504148"/>
    <w:sectPr w:rsidR="00387870" w:rsidRPr="00504148" w:rsidSect="00CB4A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7240E"/>
    <w:multiLevelType w:val="hybridMultilevel"/>
    <w:tmpl w:val="849E198A"/>
    <w:lvl w:ilvl="0" w:tplc="43A0E6B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displayBackgroundShape/>
  <w:proofState w:spelling="clean" w:grammar="clean"/>
  <w:stylePaneFormatFilter w:val="3F01"/>
  <w:defaultTabStop w:val="720"/>
  <w:drawingGridHorizontalSpacing w:val="187"/>
  <w:displayVerticalDrawingGridEvery w:val="2"/>
  <w:noPunctuationKerning/>
  <w:characterSpacingControl w:val="doNotCompress"/>
  <w:compat/>
  <w:rsids>
    <w:rsidRoot w:val="00411539"/>
    <w:rsid w:val="00021D9A"/>
    <w:rsid w:val="0006470E"/>
    <w:rsid w:val="000715E2"/>
    <w:rsid w:val="000A2552"/>
    <w:rsid w:val="000E2EFC"/>
    <w:rsid w:val="001113EB"/>
    <w:rsid w:val="001A2652"/>
    <w:rsid w:val="00296FCB"/>
    <w:rsid w:val="002C641C"/>
    <w:rsid w:val="002E5767"/>
    <w:rsid w:val="00385EC5"/>
    <w:rsid w:val="00387870"/>
    <w:rsid w:val="003E6813"/>
    <w:rsid w:val="00411539"/>
    <w:rsid w:val="004A5145"/>
    <w:rsid w:val="004A6B51"/>
    <w:rsid w:val="004C0DFF"/>
    <w:rsid w:val="005014C6"/>
    <w:rsid w:val="00501647"/>
    <w:rsid w:val="00504148"/>
    <w:rsid w:val="005B7BCE"/>
    <w:rsid w:val="00637886"/>
    <w:rsid w:val="006A3F93"/>
    <w:rsid w:val="006A73E1"/>
    <w:rsid w:val="00724B8A"/>
    <w:rsid w:val="00741537"/>
    <w:rsid w:val="007648D6"/>
    <w:rsid w:val="007666DB"/>
    <w:rsid w:val="00780B81"/>
    <w:rsid w:val="00782065"/>
    <w:rsid w:val="00782E61"/>
    <w:rsid w:val="0079099B"/>
    <w:rsid w:val="007A7C61"/>
    <w:rsid w:val="007B3E4F"/>
    <w:rsid w:val="007C377D"/>
    <w:rsid w:val="007D28B2"/>
    <w:rsid w:val="00811A28"/>
    <w:rsid w:val="00845A84"/>
    <w:rsid w:val="00867BAB"/>
    <w:rsid w:val="00870578"/>
    <w:rsid w:val="00877B88"/>
    <w:rsid w:val="009041B9"/>
    <w:rsid w:val="00972A62"/>
    <w:rsid w:val="009D4EDC"/>
    <w:rsid w:val="00A42521"/>
    <w:rsid w:val="00A777EE"/>
    <w:rsid w:val="00AA036C"/>
    <w:rsid w:val="00AF4A13"/>
    <w:rsid w:val="00B302C4"/>
    <w:rsid w:val="00B35D93"/>
    <w:rsid w:val="00B477E2"/>
    <w:rsid w:val="00C23BFC"/>
    <w:rsid w:val="00C34EB0"/>
    <w:rsid w:val="00C85EEF"/>
    <w:rsid w:val="00CA4816"/>
    <w:rsid w:val="00CB4A0C"/>
    <w:rsid w:val="00D35327"/>
    <w:rsid w:val="00DC73FC"/>
    <w:rsid w:val="00DD1472"/>
    <w:rsid w:val="00DF26CB"/>
    <w:rsid w:val="00E026A2"/>
    <w:rsid w:val="00E311A2"/>
    <w:rsid w:val="00E3564C"/>
    <w:rsid w:val="00E430DB"/>
    <w:rsid w:val="00E641BE"/>
    <w:rsid w:val="00E75D72"/>
    <w:rsid w:val="00E76F22"/>
    <w:rsid w:val="00EC73E2"/>
    <w:rsid w:val="00ED2D76"/>
    <w:rsid w:val="00EF2F65"/>
    <w:rsid w:val="00F05949"/>
    <w:rsid w:val="00F07F9C"/>
    <w:rsid w:val="00F5005E"/>
    <w:rsid w:val="00F94D88"/>
    <w:rsid w:val="00FD7D95"/>
    <w:rsid w:val="00FF0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A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1539"/>
    <w:rPr>
      <w:color w:val="0000FF"/>
      <w:u w:val="single"/>
    </w:rPr>
  </w:style>
  <w:style w:type="paragraph" w:styleId="NormalWeb">
    <w:name w:val="Normal (Web)"/>
    <w:basedOn w:val="Normal"/>
    <w:rsid w:val="00411539"/>
    <w:pPr>
      <w:spacing w:before="100" w:beforeAutospacing="1" w:after="100" w:afterAutospacing="1"/>
    </w:pPr>
  </w:style>
  <w:style w:type="paragraph" w:styleId="BodyTextIndent">
    <w:name w:val="Body Text Indent"/>
    <w:basedOn w:val="Normal"/>
    <w:link w:val="BodyTextIndentChar"/>
    <w:rsid w:val="00411539"/>
    <w:pPr>
      <w:ind w:left="720"/>
    </w:pPr>
    <w:rPr>
      <w:rFonts w:ascii="Arial" w:hAnsi="Arial" w:cs="Arial"/>
      <w:color w:val="0000FF"/>
      <w:sz w:val="20"/>
      <w:szCs w:val="20"/>
    </w:rPr>
  </w:style>
  <w:style w:type="character" w:styleId="FollowedHyperlink">
    <w:name w:val="FollowedHyperlink"/>
    <w:basedOn w:val="DefaultParagraphFont"/>
    <w:rsid w:val="00B477E2"/>
    <w:rPr>
      <w:color w:val="800080"/>
      <w:u w:val="single"/>
    </w:rPr>
  </w:style>
  <w:style w:type="character" w:customStyle="1" w:styleId="BodyTextIndentChar">
    <w:name w:val="Body Text Indent Char"/>
    <w:basedOn w:val="DefaultParagraphFont"/>
    <w:link w:val="BodyTextIndent"/>
    <w:rsid w:val="00972A62"/>
    <w:rPr>
      <w:rFonts w:ascii="Arial" w:hAnsi="Arial" w:cs="Arial"/>
      <w:color w:val="0000FF"/>
    </w:rPr>
  </w:style>
</w:styles>
</file>

<file path=word/webSettings.xml><?xml version="1.0" encoding="utf-8"?>
<w:webSettings xmlns:r="http://schemas.openxmlformats.org/officeDocument/2006/relationships" xmlns:w="http://schemas.openxmlformats.org/wordprocessingml/2006/main">
  <w:divs>
    <w:div w:id="101459412">
      <w:bodyDiv w:val="1"/>
      <w:marLeft w:val="0"/>
      <w:marRight w:val="0"/>
      <w:marTop w:val="0"/>
      <w:marBottom w:val="0"/>
      <w:divBdr>
        <w:top w:val="none" w:sz="0" w:space="0" w:color="auto"/>
        <w:left w:val="none" w:sz="0" w:space="0" w:color="auto"/>
        <w:bottom w:val="none" w:sz="0" w:space="0" w:color="auto"/>
        <w:right w:val="none" w:sz="0" w:space="0" w:color="auto"/>
      </w:divBdr>
    </w:div>
    <w:div w:id="1554345508">
      <w:bodyDiv w:val="1"/>
      <w:marLeft w:val="0"/>
      <w:marRight w:val="0"/>
      <w:marTop w:val="0"/>
      <w:marBottom w:val="0"/>
      <w:divBdr>
        <w:top w:val="none" w:sz="0" w:space="0" w:color="auto"/>
        <w:left w:val="none" w:sz="0" w:space="0" w:color="auto"/>
        <w:bottom w:val="none" w:sz="0" w:space="0" w:color="auto"/>
        <w:right w:val="none" w:sz="0" w:space="0" w:color="auto"/>
      </w:divBdr>
    </w:div>
    <w:div w:id="15762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pb.virginia.gov/forms/forms.cfm?search=FY%202014%20year-end%20close%20instruc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We have posted instructions and deadlines related to the closing of FY 2007 and the start-up of FY 2008 on our website</vt:lpstr>
    </vt:vector>
  </TitlesOfParts>
  <Company>Commonwealth of Virginia</Company>
  <LinksUpToDate>false</LinksUpToDate>
  <CharactersWithSpaces>1092</CharactersWithSpaces>
  <SharedDoc>false</SharedDoc>
  <HLinks>
    <vt:vector size="18" baseType="variant">
      <vt:variant>
        <vt:i4>1507415</vt:i4>
      </vt:variant>
      <vt:variant>
        <vt:i4>6</vt:i4>
      </vt:variant>
      <vt:variant>
        <vt:i4>0</vt:i4>
      </vt:variant>
      <vt:variant>
        <vt:i4>5</vt:i4>
      </vt:variant>
      <vt:variant>
        <vt:lpwstr>http://dpb.virginia.gov/forms/20130426-2/BudgetCalendarAgency.pdf</vt:lpwstr>
      </vt:variant>
      <vt:variant>
        <vt:lpwstr/>
      </vt:variant>
      <vt:variant>
        <vt:i4>5111833</vt:i4>
      </vt:variant>
      <vt:variant>
        <vt:i4>3</vt:i4>
      </vt:variant>
      <vt:variant>
        <vt:i4>0</vt:i4>
      </vt:variant>
      <vt:variant>
        <vt:i4>5</vt:i4>
      </vt:variant>
      <vt:variant>
        <vt:lpwstr>http://dpb.virginia.gov/forms/forms.cfm?search=FY2013%25Year-End%25Close%25and%25FY2014%25Start%25Up</vt:lpwstr>
      </vt:variant>
      <vt:variant>
        <vt:lpwstr/>
      </vt:variant>
      <vt:variant>
        <vt:i4>4653127</vt:i4>
      </vt:variant>
      <vt:variant>
        <vt:i4>0</vt:i4>
      </vt:variant>
      <vt:variant>
        <vt:i4>0</vt:i4>
      </vt:variant>
      <vt:variant>
        <vt:i4>5</vt:i4>
      </vt:variant>
      <vt:variant>
        <vt:lpwstr>http://dpb.virginia.gov/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have posted instructions and deadlines related to the closing of FY 2007 and the start-up of FY 2008 on our website</dc:title>
  <dc:creator>Billy Barbee</dc:creator>
  <cp:lastModifiedBy>tsq68588</cp:lastModifiedBy>
  <cp:revision>2</cp:revision>
  <cp:lastPrinted>2010-04-29T15:01:00Z</cp:lastPrinted>
  <dcterms:created xsi:type="dcterms:W3CDTF">2014-05-09T18:44:00Z</dcterms:created>
  <dcterms:modified xsi:type="dcterms:W3CDTF">2014-05-09T18:44:00Z</dcterms:modified>
</cp:coreProperties>
</file>